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764"/>
        <w:gridCol w:w="2747"/>
        <w:gridCol w:w="1354"/>
        <w:gridCol w:w="1603"/>
      </w:tblGrid>
      <w:tr w:rsidR="007B5D8C" w:rsidRPr="000A7148" w:rsidTr="007B5D8C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B5D8C" w:rsidRPr="000A7148" w:rsidRDefault="007B5D8C" w:rsidP="008C3F35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ADSP-BF5</w:t>
            </w:r>
            <w:r w:rsidR="008C3F35">
              <w:rPr>
                <w:smallCaps/>
                <w:sz w:val="28"/>
                <w:szCs w:val="28"/>
              </w:rPr>
              <w:t>04</w:t>
            </w:r>
            <w:r>
              <w:rPr>
                <w:smallCaps/>
                <w:sz w:val="28"/>
                <w:szCs w:val="28"/>
              </w:rPr>
              <w:t xml:space="preserve"> Die Revision 0.</w:t>
            </w:r>
            <w:r w:rsidR="008C3F35">
              <w:rPr>
                <w:smallCaps/>
                <w:sz w:val="28"/>
                <w:szCs w:val="28"/>
              </w:rPr>
              <w:t>1</w:t>
            </w:r>
            <w:r>
              <w:rPr>
                <w:smallCaps/>
                <w:sz w:val="28"/>
                <w:szCs w:val="28"/>
              </w:rPr>
              <w:t xml:space="preserve">  </w:t>
            </w: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7B5D8C" w:rsidRPr="000A7148" w:rsidTr="007B5D8C">
        <w:trPr>
          <w:trHeight w:val="282"/>
        </w:trPr>
        <w:tc>
          <w:tcPr>
            <w:tcW w:w="3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7B5D8C" w:rsidRPr="000A7148" w:rsidRDefault="007B5D8C" w:rsidP="006D1CFF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7B5D8C" w:rsidRPr="000A7148" w:rsidRDefault="007B5D8C" w:rsidP="006D1CFF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7B5D8C" w:rsidRPr="000A7148" w:rsidRDefault="007B5D8C" w:rsidP="006D1CFF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7B5D8C" w:rsidRPr="000A7148" w:rsidRDefault="007B5D8C" w:rsidP="006D1CFF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7B5D8C" w:rsidRPr="004F7CE8" w:rsidTr="007B5D8C">
        <w:trPr>
          <w:trHeight w:hRule="exact" w:val="691"/>
        </w:trPr>
        <w:tc>
          <w:tcPr>
            <w:tcW w:w="3764" w:type="dxa"/>
            <w:vAlign w:val="center"/>
          </w:tcPr>
          <w:p w:rsidR="007B5D8C" w:rsidRPr="007B5D8C" w:rsidRDefault="007B5D8C" w:rsidP="006D1CFF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Latch-Up</w:t>
            </w:r>
          </w:p>
        </w:tc>
        <w:tc>
          <w:tcPr>
            <w:tcW w:w="2747" w:type="dxa"/>
            <w:vAlign w:val="center"/>
          </w:tcPr>
          <w:p w:rsidR="007B5D8C" w:rsidRDefault="007B5D8C" w:rsidP="008C3F35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="008C3F35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7B5D8C">
              <w:rPr>
                <w:rFonts w:cs="Arial"/>
                <w:i/>
                <w:iCs/>
                <w:color w:val="auto"/>
                <w:sz w:val="22"/>
                <w:szCs w:val="22"/>
              </w:rPr>
              <w:t>JESD78</w:t>
            </w:r>
          </w:p>
          <w:p w:rsidR="007B5D8C" w:rsidRPr="004F7CE8" w:rsidRDefault="007B5D8C" w:rsidP="006D1CFF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i/>
                <w:color w:val="auto"/>
                <w:sz w:val="22"/>
                <w:szCs w:val="22"/>
              </w:rPr>
              <w:t>Class II, Level A</w:t>
            </w:r>
          </w:p>
        </w:tc>
        <w:tc>
          <w:tcPr>
            <w:tcW w:w="1354" w:type="dxa"/>
            <w:vAlign w:val="center"/>
          </w:tcPr>
          <w:p w:rsidR="007B5D8C" w:rsidRPr="004F7CE8" w:rsidRDefault="007B5D8C" w:rsidP="006D1CF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03" w:type="dxa"/>
            <w:vAlign w:val="center"/>
          </w:tcPr>
          <w:p w:rsidR="007B5D8C" w:rsidRPr="004F7CE8" w:rsidRDefault="007B5D8C" w:rsidP="006D1CFF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7B5D8C" w:rsidRPr="004F7CE8" w:rsidTr="007B5D8C">
        <w:trPr>
          <w:trHeight w:hRule="exact" w:val="691"/>
        </w:trPr>
        <w:tc>
          <w:tcPr>
            <w:tcW w:w="3764" w:type="dxa"/>
            <w:vAlign w:val="center"/>
          </w:tcPr>
          <w:p w:rsidR="007B5D8C" w:rsidRPr="007B5D8C" w:rsidRDefault="007B5D8C" w:rsidP="006D1CFF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Electrostatic Discharge</w:t>
            </w:r>
          </w:p>
          <w:p w:rsidR="007B5D8C" w:rsidRPr="004F7CE8" w:rsidRDefault="007B5D8C" w:rsidP="006D1CFF">
            <w:pPr>
              <w:jc w:val="center"/>
              <w:rPr>
                <w:i/>
                <w:color w:val="auto"/>
              </w:rPr>
            </w:pPr>
            <w:r w:rsidRPr="004F7CE8">
              <w:rPr>
                <w:i/>
                <w:color w:val="auto"/>
              </w:rPr>
              <w:t>Human Body Model</w:t>
            </w:r>
          </w:p>
        </w:tc>
        <w:tc>
          <w:tcPr>
            <w:tcW w:w="2747" w:type="dxa"/>
            <w:vAlign w:val="center"/>
          </w:tcPr>
          <w:p w:rsidR="008C3F35" w:rsidRDefault="007B5D8C" w:rsidP="008C3F3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ESDA/JEDEC</w:t>
            </w:r>
          </w:p>
          <w:p w:rsidR="007B5D8C" w:rsidRPr="00FA5DC4" w:rsidRDefault="007B5D8C" w:rsidP="008C3F3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JS-001-201</w:t>
            </w:r>
            <w:r w:rsidR="008C3F35"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54" w:type="dxa"/>
            <w:vAlign w:val="center"/>
          </w:tcPr>
          <w:p w:rsidR="007B5D8C" w:rsidRPr="004F7CE8" w:rsidRDefault="007B5D8C" w:rsidP="006D1CF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03" w:type="dxa"/>
            <w:vAlign w:val="center"/>
          </w:tcPr>
          <w:p w:rsidR="007B5D8C" w:rsidRPr="004F7CE8" w:rsidRDefault="007B5D8C" w:rsidP="008C3F35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±</w:t>
            </w:r>
            <w:r w:rsidR="008C3F35">
              <w:rPr>
                <w:rFonts w:cs="Arial"/>
                <w:b/>
                <w:color w:val="auto"/>
                <w:sz w:val="22"/>
                <w:szCs w:val="22"/>
              </w:rPr>
              <w:t>4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000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7B5D8C" w:rsidRPr="004F7CE8" w:rsidTr="007B5D8C">
        <w:trPr>
          <w:trHeight w:hRule="exact" w:val="694"/>
        </w:trPr>
        <w:tc>
          <w:tcPr>
            <w:tcW w:w="3764" w:type="dxa"/>
            <w:vAlign w:val="center"/>
          </w:tcPr>
          <w:p w:rsidR="007B5D8C" w:rsidRPr="007B5D8C" w:rsidRDefault="007B5D8C" w:rsidP="006D1CFF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Electrostatic Discharge</w:t>
            </w:r>
          </w:p>
          <w:p w:rsidR="007B5D8C" w:rsidRPr="004F7CE8" w:rsidRDefault="007B5D8C" w:rsidP="006D1CFF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747" w:type="dxa"/>
            <w:vAlign w:val="center"/>
          </w:tcPr>
          <w:p w:rsidR="008C3F35" w:rsidRDefault="007B5D8C" w:rsidP="008C3F3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</w:p>
          <w:p w:rsidR="007B5D8C" w:rsidRPr="00FA5DC4" w:rsidRDefault="007B5D8C" w:rsidP="008C3F35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JESD22-C101</w:t>
            </w:r>
          </w:p>
        </w:tc>
        <w:tc>
          <w:tcPr>
            <w:tcW w:w="1354" w:type="dxa"/>
            <w:vAlign w:val="center"/>
          </w:tcPr>
          <w:p w:rsidR="007B5D8C" w:rsidRPr="004F7CE8" w:rsidRDefault="007B5D8C" w:rsidP="006D1CF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03" w:type="dxa"/>
            <w:vAlign w:val="center"/>
          </w:tcPr>
          <w:p w:rsidR="007B5D8C" w:rsidRPr="004F7CE8" w:rsidRDefault="007B5D8C" w:rsidP="008C3F35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±</w:t>
            </w:r>
            <w:r w:rsidR="008C3F35">
              <w:rPr>
                <w:rFonts w:cs="Arial"/>
                <w:b/>
                <w:color w:val="auto"/>
                <w:sz w:val="22"/>
                <w:szCs w:val="22"/>
              </w:rPr>
              <w:t>12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50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874600" w:rsidRDefault="00874600"/>
    <w:p w:rsidR="008C3F35" w:rsidRDefault="008C3F35"/>
    <w:p w:rsidR="008C3F35" w:rsidRDefault="008C3F35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764"/>
        <w:gridCol w:w="2747"/>
        <w:gridCol w:w="1354"/>
        <w:gridCol w:w="1603"/>
      </w:tblGrid>
      <w:tr w:rsidR="008C3F35" w:rsidRPr="000A7148" w:rsidTr="001E18AA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C3F35" w:rsidRPr="000A7148" w:rsidRDefault="008C3F35" w:rsidP="008C3F35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ADSP-BF504F Product Revision 0.1  </w:t>
            </w: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8C3F35" w:rsidRPr="000A7148" w:rsidTr="001E18AA">
        <w:trPr>
          <w:trHeight w:val="282"/>
        </w:trPr>
        <w:tc>
          <w:tcPr>
            <w:tcW w:w="3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C3F35" w:rsidRPr="000A7148" w:rsidRDefault="008C3F35" w:rsidP="001E18A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C3F35" w:rsidRPr="000A7148" w:rsidRDefault="008C3F35" w:rsidP="001E18A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C3F35" w:rsidRPr="000A7148" w:rsidRDefault="008C3F35" w:rsidP="001E18A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C3F35" w:rsidRPr="000A7148" w:rsidRDefault="008C3F35" w:rsidP="001E18A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8C3F35" w:rsidRPr="004F7CE8" w:rsidTr="001E18AA">
        <w:trPr>
          <w:trHeight w:hRule="exact" w:val="691"/>
        </w:trPr>
        <w:tc>
          <w:tcPr>
            <w:tcW w:w="3764" w:type="dxa"/>
            <w:vAlign w:val="center"/>
          </w:tcPr>
          <w:p w:rsidR="008C3F35" w:rsidRPr="007B5D8C" w:rsidRDefault="008C3F35" w:rsidP="001E18AA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Latch-Up</w:t>
            </w:r>
          </w:p>
        </w:tc>
        <w:tc>
          <w:tcPr>
            <w:tcW w:w="2747" w:type="dxa"/>
            <w:vAlign w:val="center"/>
          </w:tcPr>
          <w:p w:rsidR="008C3F35" w:rsidRDefault="008C3F35" w:rsidP="001E18AA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7B5D8C">
              <w:rPr>
                <w:rFonts w:cs="Arial"/>
                <w:i/>
                <w:iCs/>
                <w:color w:val="auto"/>
                <w:sz w:val="22"/>
                <w:szCs w:val="22"/>
              </w:rPr>
              <w:t>JESD78</w:t>
            </w:r>
          </w:p>
          <w:p w:rsidR="008C3F35" w:rsidRPr="004F7CE8" w:rsidRDefault="008C3F35" w:rsidP="001E18A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i/>
                <w:color w:val="auto"/>
                <w:sz w:val="22"/>
                <w:szCs w:val="22"/>
              </w:rPr>
              <w:t>Class I, Level A</w:t>
            </w:r>
          </w:p>
        </w:tc>
        <w:tc>
          <w:tcPr>
            <w:tcW w:w="1354" w:type="dxa"/>
            <w:vAlign w:val="center"/>
          </w:tcPr>
          <w:p w:rsidR="008C3F35" w:rsidRPr="004F7CE8" w:rsidRDefault="008C3F35" w:rsidP="001E18A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03" w:type="dxa"/>
            <w:vAlign w:val="center"/>
          </w:tcPr>
          <w:p w:rsidR="008C3F35" w:rsidRPr="004F7CE8" w:rsidRDefault="008C3F35" w:rsidP="001E18AA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8C3F35" w:rsidRPr="004F7CE8" w:rsidTr="001E18AA">
        <w:trPr>
          <w:trHeight w:hRule="exact" w:val="691"/>
        </w:trPr>
        <w:tc>
          <w:tcPr>
            <w:tcW w:w="3764" w:type="dxa"/>
            <w:vAlign w:val="center"/>
          </w:tcPr>
          <w:p w:rsidR="008C3F35" w:rsidRPr="007B5D8C" w:rsidRDefault="008C3F35" w:rsidP="001E18AA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Electrostatic Discharge</w:t>
            </w:r>
          </w:p>
          <w:p w:rsidR="008C3F35" w:rsidRPr="004F7CE8" w:rsidRDefault="008C3F35" w:rsidP="001E18AA">
            <w:pPr>
              <w:jc w:val="center"/>
              <w:rPr>
                <w:i/>
                <w:color w:val="auto"/>
              </w:rPr>
            </w:pPr>
            <w:r w:rsidRPr="004F7CE8">
              <w:rPr>
                <w:i/>
                <w:color w:val="auto"/>
              </w:rPr>
              <w:t>Human Body Model</w:t>
            </w:r>
          </w:p>
        </w:tc>
        <w:tc>
          <w:tcPr>
            <w:tcW w:w="2747" w:type="dxa"/>
            <w:vAlign w:val="center"/>
          </w:tcPr>
          <w:p w:rsidR="008C3F35" w:rsidRDefault="008C3F35" w:rsidP="001E18A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ESDA/JEDEC</w:t>
            </w:r>
          </w:p>
          <w:p w:rsidR="008C3F35" w:rsidRPr="00FA5DC4" w:rsidRDefault="008C3F35" w:rsidP="001E18A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54" w:type="dxa"/>
            <w:vAlign w:val="center"/>
          </w:tcPr>
          <w:p w:rsidR="008C3F35" w:rsidRPr="004F7CE8" w:rsidRDefault="008C3F35" w:rsidP="001E18A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03" w:type="dxa"/>
            <w:vAlign w:val="center"/>
          </w:tcPr>
          <w:p w:rsidR="008C3F35" w:rsidRPr="004F7CE8" w:rsidRDefault="008C3F35" w:rsidP="001E18A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±4000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8C3F35" w:rsidRPr="004F7CE8" w:rsidTr="001E18AA">
        <w:trPr>
          <w:trHeight w:hRule="exact" w:val="694"/>
        </w:trPr>
        <w:tc>
          <w:tcPr>
            <w:tcW w:w="3764" w:type="dxa"/>
            <w:vAlign w:val="center"/>
          </w:tcPr>
          <w:p w:rsidR="008C3F35" w:rsidRPr="007B5D8C" w:rsidRDefault="008C3F35" w:rsidP="001E18AA">
            <w:pPr>
              <w:jc w:val="center"/>
              <w:rPr>
                <w:color w:val="auto"/>
                <w:sz w:val="22"/>
                <w:szCs w:val="22"/>
              </w:rPr>
            </w:pPr>
            <w:r w:rsidRPr="007B5D8C">
              <w:rPr>
                <w:color w:val="auto"/>
                <w:sz w:val="22"/>
                <w:szCs w:val="22"/>
              </w:rPr>
              <w:t>Electrostatic Discharge</w:t>
            </w:r>
          </w:p>
          <w:p w:rsidR="008C3F35" w:rsidRPr="004F7CE8" w:rsidRDefault="008C3F35" w:rsidP="001E18AA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747" w:type="dxa"/>
            <w:vAlign w:val="center"/>
          </w:tcPr>
          <w:p w:rsidR="008C3F35" w:rsidRDefault="008C3F35" w:rsidP="001E18A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</w:p>
          <w:p w:rsidR="008C3F35" w:rsidRPr="00FA5DC4" w:rsidRDefault="008C3F35" w:rsidP="001E18AA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JESD22-C101</w:t>
            </w:r>
          </w:p>
        </w:tc>
        <w:tc>
          <w:tcPr>
            <w:tcW w:w="1354" w:type="dxa"/>
            <w:vAlign w:val="center"/>
          </w:tcPr>
          <w:p w:rsidR="008C3F35" w:rsidRPr="004F7CE8" w:rsidRDefault="008C3F35" w:rsidP="001E18A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03" w:type="dxa"/>
            <w:vAlign w:val="center"/>
          </w:tcPr>
          <w:p w:rsidR="008C3F35" w:rsidRPr="004F7CE8" w:rsidRDefault="008C3F35" w:rsidP="001E18A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±1250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8C3F35" w:rsidRDefault="008C3F35"/>
    <w:sectPr w:rsidR="008C3F35" w:rsidSect="0087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5D8C"/>
    <w:rsid w:val="00162D6B"/>
    <w:rsid w:val="00624EB1"/>
    <w:rsid w:val="007B5D8C"/>
    <w:rsid w:val="00874600"/>
    <w:rsid w:val="008C3F35"/>
    <w:rsid w:val="00C7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8C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Analog Devices, Inc.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dathani</dc:creator>
  <cp:lastModifiedBy>Analog Devices Employee</cp:lastModifiedBy>
  <cp:revision>2</cp:revision>
  <dcterms:created xsi:type="dcterms:W3CDTF">2012-07-25T16:59:00Z</dcterms:created>
  <dcterms:modified xsi:type="dcterms:W3CDTF">2012-07-25T16:59:00Z</dcterms:modified>
</cp:coreProperties>
</file>